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3B8" w:rsidRPr="00BD2534" w:rsidRDefault="004C0EBE" w:rsidP="00F43DC8">
      <w:pPr>
        <w:pStyle w:val="Default"/>
        <w:spacing w:after="160"/>
        <w:rPr>
          <w:rFonts w:ascii="Arial" w:hAnsi="Arial"/>
          <w:color w:val="44A436"/>
        </w:rPr>
      </w:pPr>
      <w:r>
        <w:rPr>
          <w:noProof/>
        </w:rPr>
        <mc:AlternateContent>
          <mc:Choice Requires="wps">
            <w:drawing>
              <wp:anchor distT="0" distB="0" distL="114300" distR="114300" simplePos="0" relativeHeight="251660288" behindDoc="0" locked="0" layoutInCell="1" allowOverlap="1" wp14:anchorId="1EC79BC8" wp14:editId="6AB002C6">
                <wp:simplePos x="0" y="0"/>
                <wp:positionH relativeFrom="page">
                  <wp:posOffset>3980180</wp:posOffset>
                </wp:positionH>
                <wp:positionV relativeFrom="page">
                  <wp:posOffset>1371600</wp:posOffset>
                </wp:positionV>
                <wp:extent cx="3200400" cy="228600"/>
                <wp:effectExtent l="0" t="0" r="0" b="0"/>
                <wp:wrapThrough wrapText="bothSides">
                  <wp:wrapPolygon edited="0">
                    <wp:start x="0" y="0"/>
                    <wp:lineTo x="0" y="19200"/>
                    <wp:lineTo x="21429" y="19200"/>
                    <wp:lineTo x="21429" y="0"/>
                    <wp:lineTo x="0" y="0"/>
                  </wp:wrapPolygon>
                </wp:wrapThrough>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29159D" w:rsidRPr="00F43DC8" w:rsidRDefault="009373F6" w:rsidP="00F43DC8">
                            <w:pPr>
                              <w:jc w:val="right"/>
                              <w:rPr>
                                <w:rFonts w:ascii="Arial" w:hAnsi="Arial"/>
                                <w:b/>
                                <w:sz w:val="20"/>
                                <w:szCs w:val="20"/>
                              </w:rPr>
                            </w:pPr>
                            <w:r>
                              <w:rPr>
                                <w:rFonts w:ascii="Arial" w:hAnsi="Arial"/>
                                <w:b/>
                                <w:sz w:val="20"/>
                                <w:szCs w:val="20"/>
                              </w:rPr>
                              <w:t>Vol. 2</w:t>
                            </w:r>
                            <w:r w:rsidR="0029159D" w:rsidRPr="00F43DC8">
                              <w:rPr>
                                <w:rFonts w:ascii="Arial" w:hAnsi="Arial"/>
                                <w:b/>
                                <w:sz w:val="20"/>
                                <w:szCs w:val="20"/>
                              </w:rPr>
                              <w:t xml:space="preserve">, Issue 1 • </w:t>
                            </w:r>
                            <w:proofErr w:type="gramStart"/>
                            <w:r>
                              <w:rPr>
                                <w:rFonts w:ascii="Arial" w:hAnsi="Arial"/>
                                <w:b/>
                                <w:sz w:val="20"/>
                                <w:szCs w:val="20"/>
                              </w:rPr>
                              <w:t>Spring</w:t>
                            </w:r>
                            <w:proofErr w:type="gramEnd"/>
                            <w:r>
                              <w:rPr>
                                <w:rFonts w:ascii="Arial" w:hAnsi="Arial"/>
                                <w:b/>
                                <w:sz w:val="20"/>
                                <w:szCs w:val="20"/>
                              </w:rPr>
                              <w:t xml:space="preserve">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79BC8" id="_x0000_t202" coordsize="21600,21600" o:spt="202" path="m,l,21600r21600,l21600,xe">
                <v:stroke joinstyle="miter"/>
                <v:path gradientshapeok="t" o:connecttype="rect"/>
              </v:shapetype>
              <v:shape id="Text Box 3" o:spid="_x0000_s1026" type="#_x0000_t202" style="position:absolute;margin-left:313.4pt;margin-top:108pt;width:252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47OgIAADUEAAAOAAAAZHJzL2Uyb0RvYy54bWysU9tu2zAMfR+wfxD07voSN42NOEWuw4Du&#10;ArT7AEWWY2O2qElK7W7Yv4+SkzTb3oa9CBRFHpLnUPP7oWvJs9CmAVnQ+CaiREgOZSMPBf3ytAtm&#10;lBjLZMlakKKgL8LQ+8XbN/Ne5SKBGtpSaIIg0uS9KmhtrcrD0PBadMzcgBISHyvQHbN41Yew1KxH&#10;9K4Nkyiahj3oUmngwhj0bsZHuvD4VSW4/VRVRljSFhR7s/7U/ty7M1zMWX7QTNUNP7XB/qGLjjUS&#10;i16gNswyctTNX1BdwzUYqOwNhy6Eqmq48DPgNHH0xzSPNVPCz4LkGHWhyfw/WP7x+bMmTYnaUSJZ&#10;hxI9icGSFQxk4tjplckx6FFhmB3Q7SLdpEY9AP9qiIR1zeRBLLWGvhasxO5ilxlepY44xoHs+w9Q&#10;Yhl2tOCBhkp3DhDJIIiOKr1clHGtcHROUOs0wieOb0kym6LtSrD8nK20se8EdMQZBdWovEdnzw/G&#10;jqHnEFdMwq5pW/SzvJW/ORBz9GBtTHVvrgsv5o8syraz7SwN0mS6DdKoLIPlbp0G0118d7uZbNbr&#10;TfxzXKqrpDhJo1WSBbvp7C5Iq/Q2yO6iWRDF2SqbRmmWbnY+CUufi3ryHF8jc3bYD9isY3QP5QvS&#10;qGHcZfx7aNSgv1PS4x4X1Hw7Mi0oad9LlMIt/dnQZ2N/NpjkmFpQS8loru34OY5KN4cakUexJSxR&#10;rqrxTL52cRIZd9NrcfpHbvmv7z7q9bcvfgEAAP//AwBQSwMEFAAGAAgAAAAhAAxzGyXfAAAADAEA&#10;AA8AAABkcnMvZG93bnJldi54bWxMj8FOwzAQRO9I/IO1SNyonSAsCHGqCsEJCZGGA0cndhOr8TrE&#10;bhv+nu2JHnd2NPOmXC9+ZEc7RxdQQbYSwCx2wTjsFXw1b3ePwGLSaPQY0Cr4tRHW1fVVqQsTTljb&#10;4zb1jEIwFlrBkNJUcB67wXodV2GySL9dmL1OdM49N7M+UbgfeS6E5F47pIZBT/ZlsN1+e/AKNt9Y&#10;v7qfj/az3tWuaZ4Evsu9Urc3y+YZWLJL+jfDGZ/QoSKmNhzQRDYqkLkk9KQgzySNOjuye0FSS9JD&#10;LoBXJb8cUf0BAAD//wMAUEsBAi0AFAAGAAgAAAAhALaDOJL+AAAA4QEAABMAAAAAAAAAAAAAAAAA&#10;AAAAAFtDb250ZW50X1R5cGVzXS54bWxQSwECLQAUAAYACAAAACEAOP0h/9YAAACUAQAACwAAAAAA&#10;AAAAAAAAAAAvAQAAX3JlbHMvLnJlbHNQSwECLQAUAAYACAAAACEAK3yeOzoCAAA1BAAADgAAAAAA&#10;AAAAAAAAAAAuAgAAZHJzL2Uyb0RvYy54bWxQSwECLQAUAAYACAAAACEADHMbJd8AAAAMAQAADwAA&#10;AAAAAAAAAAAAAACUBAAAZHJzL2Rvd25yZXYueG1sUEsFBgAAAAAEAAQA8wAAAKAFAAAAAA==&#10;" filled="f" stroked="f">
                <v:textbox inset="0,0,0,0">
                  <w:txbxContent>
                    <w:p w:rsidR="0029159D" w:rsidRPr="00F43DC8" w:rsidRDefault="009373F6" w:rsidP="00F43DC8">
                      <w:pPr>
                        <w:jc w:val="right"/>
                        <w:rPr>
                          <w:rFonts w:ascii="Arial" w:hAnsi="Arial"/>
                          <w:b/>
                          <w:sz w:val="20"/>
                          <w:szCs w:val="20"/>
                        </w:rPr>
                      </w:pPr>
                      <w:r>
                        <w:rPr>
                          <w:rFonts w:ascii="Arial" w:hAnsi="Arial"/>
                          <w:b/>
                          <w:sz w:val="20"/>
                          <w:szCs w:val="20"/>
                        </w:rPr>
                        <w:t>Vol. 2</w:t>
                      </w:r>
                      <w:r w:rsidR="0029159D" w:rsidRPr="00F43DC8">
                        <w:rPr>
                          <w:rFonts w:ascii="Arial" w:hAnsi="Arial"/>
                          <w:b/>
                          <w:sz w:val="20"/>
                          <w:szCs w:val="20"/>
                        </w:rPr>
                        <w:t xml:space="preserve">, Issue 1 • </w:t>
                      </w:r>
                      <w:proofErr w:type="gramStart"/>
                      <w:r>
                        <w:rPr>
                          <w:rFonts w:ascii="Arial" w:hAnsi="Arial"/>
                          <w:b/>
                          <w:sz w:val="20"/>
                          <w:szCs w:val="20"/>
                        </w:rPr>
                        <w:t>Spring</w:t>
                      </w:r>
                      <w:proofErr w:type="gramEnd"/>
                      <w:r>
                        <w:rPr>
                          <w:rFonts w:ascii="Arial" w:hAnsi="Arial"/>
                          <w:b/>
                          <w:sz w:val="20"/>
                          <w:szCs w:val="20"/>
                        </w:rPr>
                        <w:t xml:space="preserve"> 2016</w:t>
                      </w:r>
                    </w:p>
                  </w:txbxContent>
                </v:textbox>
                <w10:wrap type="through" anchorx="page" anchory="page"/>
              </v:shape>
            </w:pict>
          </mc:Fallback>
        </mc:AlternateContent>
      </w:r>
      <w:r w:rsidR="00335CDB">
        <w:rPr>
          <w:rFonts w:ascii="Arial" w:hAnsi="Arial"/>
          <w:b/>
          <w:bCs/>
          <w:color w:val="44A436"/>
        </w:rPr>
        <w:t xml:space="preserve">WELCOME </w:t>
      </w:r>
      <w:r w:rsidR="00A952C1">
        <w:rPr>
          <w:rFonts w:ascii="Arial" w:hAnsi="Arial"/>
          <w:b/>
          <w:bCs/>
          <w:color w:val="44A436"/>
        </w:rPr>
        <w:t>KEVIN COLWELL</w:t>
      </w:r>
    </w:p>
    <w:p w:rsidR="00895530" w:rsidRDefault="00895530" w:rsidP="00895530">
      <w:pPr>
        <w:rPr>
          <w:rFonts w:ascii="Arial" w:hAnsi="Arial"/>
          <w:sz w:val="20"/>
        </w:rPr>
      </w:pPr>
      <w:r>
        <w:rPr>
          <w:rFonts w:ascii="Arial" w:hAnsi="Arial"/>
          <w:noProof/>
          <w:sz w:val="20"/>
        </w:rPr>
        <w:drawing>
          <wp:anchor distT="0" distB="0" distL="114300" distR="114300" simplePos="0" relativeHeight="251661312" behindDoc="0" locked="0" layoutInCell="1" allowOverlap="1" wp14:anchorId="5C13B566" wp14:editId="0DF24858">
            <wp:simplePos x="0" y="0"/>
            <wp:positionH relativeFrom="column">
              <wp:align>center</wp:align>
            </wp:positionH>
            <wp:positionV relativeFrom="paragraph">
              <wp:posOffset>0</wp:posOffset>
            </wp:positionV>
            <wp:extent cx="2367280" cy="236728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Colwell Headshot.jpg"/>
                    <pic:cNvPicPr/>
                  </pic:nvPicPr>
                  <pic:blipFill>
                    <a:blip r:embed="rId8">
                      <a:extLst>
                        <a:ext uri="{28A0092B-C50C-407E-A947-70E740481C1C}">
                          <a14:useLocalDpi xmlns:a14="http://schemas.microsoft.com/office/drawing/2010/main" val="0"/>
                        </a:ext>
                      </a:extLst>
                    </a:blip>
                    <a:stretch>
                      <a:fillRect/>
                    </a:stretch>
                  </pic:blipFill>
                  <pic:spPr>
                    <a:xfrm>
                      <a:off x="0" y="0"/>
                      <a:ext cx="2367280" cy="23672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95530">
        <w:rPr>
          <w:rFonts w:ascii="Arial" w:hAnsi="Arial"/>
          <w:sz w:val="20"/>
        </w:rPr>
        <w:t xml:space="preserve">Kevin Colwell graduated Magna Cum Laude from the College of St. Francis in Joliet Illinois with a Business Administration degree.  Kevin spent 19 years at TJ </w:t>
      </w:r>
      <w:proofErr w:type="spellStart"/>
      <w:r w:rsidRPr="00895530">
        <w:rPr>
          <w:rFonts w:ascii="Arial" w:hAnsi="Arial"/>
          <w:sz w:val="20"/>
        </w:rPr>
        <w:t>Lambrecht</w:t>
      </w:r>
      <w:proofErr w:type="spellEnd"/>
      <w:r w:rsidRPr="00895530">
        <w:rPr>
          <w:rFonts w:ascii="Arial" w:hAnsi="Arial"/>
          <w:sz w:val="20"/>
        </w:rPr>
        <w:t xml:space="preserve"> Construction - initially as the HR Manager, EEO Manager, and Safety Manager.  His passion (and eventual full time title) was the Corporate Safety Director position which he held until TJL closed it’s doors in early 2013.  Since that time, Kevin has had the pleasure of working with terrific people in the petrochemical, mechanical, and energy industries, taking lessons some from of the best managerial safety programs in the world.</w:t>
      </w:r>
    </w:p>
    <w:p w:rsidR="00895530" w:rsidRPr="00895530" w:rsidRDefault="00895530" w:rsidP="00895530">
      <w:pPr>
        <w:rPr>
          <w:rFonts w:ascii="Arial" w:hAnsi="Arial"/>
          <w:sz w:val="20"/>
        </w:rPr>
      </w:pPr>
    </w:p>
    <w:p w:rsidR="00895530" w:rsidRDefault="00895530" w:rsidP="00895530">
      <w:pPr>
        <w:rPr>
          <w:rFonts w:ascii="Arial" w:hAnsi="Arial"/>
          <w:sz w:val="20"/>
        </w:rPr>
      </w:pPr>
      <w:r w:rsidRPr="00895530">
        <w:rPr>
          <w:rFonts w:ascii="Arial" w:hAnsi="Arial"/>
          <w:sz w:val="20"/>
        </w:rPr>
        <w:t xml:space="preserve">Kevin’s philosophy toward safety is best described as collaborative.  Kevin likes to get to know every employee and work method.  Don’t be surprised if in the coming weeks he asks to work with your crew (think:  Mike Rowe from Dirty Jobs) for the day to fully understand the ins and outs of the job and provide workable real world safety initiatives.   </w:t>
      </w:r>
    </w:p>
    <w:p w:rsidR="00895530" w:rsidRPr="00895530" w:rsidRDefault="00895530" w:rsidP="00895530">
      <w:pPr>
        <w:rPr>
          <w:rFonts w:ascii="Arial" w:hAnsi="Arial"/>
          <w:sz w:val="20"/>
        </w:rPr>
      </w:pPr>
    </w:p>
    <w:p w:rsidR="00895530" w:rsidRDefault="00895530" w:rsidP="00895530">
      <w:pPr>
        <w:rPr>
          <w:rFonts w:ascii="Arial" w:hAnsi="Arial"/>
          <w:sz w:val="20"/>
        </w:rPr>
      </w:pPr>
      <w:r w:rsidRPr="00895530">
        <w:rPr>
          <w:rFonts w:ascii="Arial" w:hAnsi="Arial"/>
          <w:sz w:val="20"/>
        </w:rPr>
        <w:t>Kevin has been a lifelong Southside resident, and currently resides in Minooka Illinois with his two children.  In his free time he enjoys watching the Blackhawks, snowmobiling in the winter, and driving the boat for his kids in the summer (who don’t stop tubing until the boat is out of gas….)</w:t>
      </w:r>
    </w:p>
    <w:tbl>
      <w:tblPr>
        <w:tblStyle w:val="TableGrid"/>
        <w:tblpPr w:leftFromText="180" w:rightFromText="180" w:vertAnchor="text" w:horzAnchor="page" w:tblpX="8661" w:tblpY="366"/>
        <w:tblW w:w="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435"/>
        <w:gridCol w:w="1709"/>
      </w:tblGrid>
      <w:tr w:rsidR="0029159D" w:rsidRPr="00E549E7" w:rsidTr="00E549E7">
        <w:trPr>
          <w:trHeight w:val="390"/>
        </w:trPr>
        <w:tc>
          <w:tcPr>
            <w:tcW w:w="3144" w:type="dxa"/>
            <w:gridSpan w:val="2"/>
            <w:tcBorders>
              <w:top w:val="single" w:sz="4" w:space="0" w:color="auto"/>
              <w:left w:val="single" w:sz="4" w:space="0" w:color="auto"/>
              <w:bottom w:val="single" w:sz="4" w:space="0" w:color="auto"/>
              <w:right w:val="single" w:sz="4" w:space="0" w:color="auto"/>
            </w:tcBorders>
            <w:shd w:val="clear" w:color="auto" w:fill="F38B00"/>
            <w:tcMar>
              <w:top w:w="58" w:type="dxa"/>
              <w:left w:w="115" w:type="dxa"/>
              <w:bottom w:w="58" w:type="dxa"/>
              <w:right w:w="115" w:type="dxa"/>
            </w:tcMar>
            <w:vAlign w:val="center"/>
          </w:tcPr>
          <w:p w:rsidR="0029159D" w:rsidRPr="00E549E7" w:rsidRDefault="0029159D" w:rsidP="00E549E7">
            <w:pPr>
              <w:spacing w:before="60" w:after="60"/>
              <w:jc w:val="center"/>
              <w:rPr>
                <w:rFonts w:ascii="Arial" w:hAnsi="Arial"/>
                <w:b/>
                <w:color w:val="FFFFFF" w:themeColor="background1"/>
                <w:sz w:val="16"/>
                <w:u w:val="single"/>
              </w:rPr>
            </w:pPr>
            <w:r w:rsidRPr="00E549E7">
              <w:rPr>
                <w:rFonts w:ascii="Arial" w:hAnsi="Arial"/>
                <w:b/>
                <w:color w:val="FFFFFF" w:themeColor="background1"/>
                <w:sz w:val="16"/>
                <w:u w:val="single"/>
              </w:rPr>
              <w:t>SAFETY COMMITTEE MEMBERS:</w:t>
            </w:r>
          </w:p>
        </w:tc>
      </w:tr>
      <w:tr w:rsidR="0029159D"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Justin Jonkman</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 xml:space="preserve">Brian </w:t>
            </w:r>
            <w:proofErr w:type="spellStart"/>
            <w:r w:rsidRPr="00E549E7">
              <w:rPr>
                <w:rFonts w:ascii="Arial" w:hAnsi="Arial"/>
                <w:color w:val="FFFFFF" w:themeColor="background1"/>
                <w:sz w:val="16"/>
                <w:szCs w:val="20"/>
              </w:rPr>
              <w:t>Ludke</w:t>
            </w:r>
            <w:proofErr w:type="spellEnd"/>
          </w:p>
        </w:tc>
      </w:tr>
      <w:tr w:rsidR="0029159D"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Steve Caraway</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Charlie Meyer</w:t>
            </w:r>
          </w:p>
        </w:tc>
      </w:tr>
      <w:tr w:rsidR="0029159D"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Danny Sullivan</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Paul Yerkes</w:t>
            </w:r>
          </w:p>
        </w:tc>
      </w:tr>
      <w:tr w:rsidR="0029159D"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 xml:space="preserve">Brian </w:t>
            </w:r>
            <w:proofErr w:type="spellStart"/>
            <w:r w:rsidRPr="00E549E7">
              <w:rPr>
                <w:rFonts w:ascii="Arial" w:hAnsi="Arial"/>
                <w:color w:val="FFFFFF" w:themeColor="background1"/>
                <w:sz w:val="16"/>
                <w:szCs w:val="20"/>
              </w:rPr>
              <w:t>Schnieder</w:t>
            </w:r>
            <w:proofErr w:type="spellEnd"/>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Curtis Husch</w:t>
            </w:r>
          </w:p>
        </w:tc>
      </w:tr>
      <w:tr w:rsidR="0029159D"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Mike Ulanowski</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29159D" w:rsidRPr="00E549E7" w:rsidRDefault="0029159D"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 xml:space="preserve">John </w:t>
            </w:r>
            <w:proofErr w:type="spellStart"/>
            <w:r w:rsidRPr="00E549E7">
              <w:rPr>
                <w:rFonts w:ascii="Arial" w:hAnsi="Arial"/>
                <w:color w:val="FFFFFF" w:themeColor="background1"/>
                <w:sz w:val="16"/>
                <w:szCs w:val="20"/>
              </w:rPr>
              <w:t>Cofran</w:t>
            </w:r>
            <w:proofErr w:type="spellEnd"/>
          </w:p>
        </w:tc>
      </w:tr>
      <w:tr w:rsidR="00E05A37"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Chris Wirkus</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Jimmy Parker</w:t>
            </w:r>
          </w:p>
        </w:tc>
      </w:tr>
      <w:tr w:rsidR="00E05A37"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Mike Burdick</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Chey Hasemeyer</w:t>
            </w:r>
          </w:p>
        </w:tc>
      </w:tr>
      <w:tr w:rsidR="00E05A37"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Andy Kritikos</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Jonathan Gallagher</w:t>
            </w:r>
          </w:p>
        </w:tc>
      </w:tr>
      <w:tr w:rsidR="00E05A37" w:rsidRPr="00E549E7" w:rsidTr="00E549E7">
        <w:trPr>
          <w:trHeight w:val="345"/>
        </w:trPr>
        <w:tc>
          <w:tcPr>
            <w:tcW w:w="1435" w:type="dxa"/>
            <w:tcBorders>
              <w:top w:val="single" w:sz="4" w:space="0" w:color="auto"/>
              <w:left w:val="single" w:sz="4" w:space="0" w:color="auto"/>
              <w:bottom w:val="single" w:sz="4" w:space="0" w:color="auto"/>
              <w:right w:val="single" w:sz="4" w:space="0" w:color="auto"/>
            </w:tcBorders>
            <w:shd w:val="clear" w:color="auto" w:fill="F38B00"/>
            <w:tcMar>
              <w:top w:w="29" w:type="dxa"/>
              <w:left w:w="115" w:type="dxa"/>
              <w:bottom w:w="0" w:type="dxa"/>
              <w:right w:w="115" w:type="dxa"/>
            </w:tcMar>
            <w:vAlign w:val="center"/>
          </w:tcPr>
          <w:p w:rsidR="00E05A37" w:rsidRPr="00E549E7" w:rsidRDefault="00E05A37" w:rsidP="00E549E7">
            <w:pPr>
              <w:spacing w:before="60" w:after="60"/>
              <w:rPr>
                <w:rFonts w:ascii="Arial" w:hAnsi="Arial"/>
                <w:color w:val="FFFFFF" w:themeColor="background1"/>
                <w:sz w:val="16"/>
                <w:szCs w:val="20"/>
              </w:rPr>
            </w:pPr>
            <w:r w:rsidRPr="00E549E7">
              <w:rPr>
                <w:rFonts w:ascii="Arial" w:hAnsi="Arial"/>
                <w:color w:val="FFFFFF" w:themeColor="background1"/>
                <w:sz w:val="16"/>
                <w:szCs w:val="20"/>
              </w:rPr>
              <w:t>Mary Beth Howard</w:t>
            </w:r>
          </w:p>
        </w:tc>
        <w:tc>
          <w:tcPr>
            <w:tcW w:w="1709" w:type="dxa"/>
            <w:tcBorders>
              <w:top w:val="single" w:sz="4" w:space="0" w:color="auto"/>
              <w:left w:val="single" w:sz="4" w:space="0" w:color="auto"/>
              <w:bottom w:val="single" w:sz="4" w:space="0" w:color="auto"/>
              <w:right w:val="single" w:sz="4" w:space="0" w:color="auto"/>
            </w:tcBorders>
            <w:shd w:val="clear" w:color="auto" w:fill="F38B00"/>
            <w:vAlign w:val="center"/>
          </w:tcPr>
          <w:p w:rsidR="00E05A37" w:rsidRPr="00E549E7" w:rsidRDefault="00E05A37" w:rsidP="00E549E7">
            <w:pPr>
              <w:spacing w:before="60" w:after="60"/>
              <w:rPr>
                <w:rFonts w:ascii="Arial" w:hAnsi="Arial"/>
                <w:color w:val="FFFFFF" w:themeColor="background1"/>
                <w:sz w:val="16"/>
                <w:szCs w:val="20"/>
              </w:rPr>
            </w:pPr>
          </w:p>
        </w:tc>
      </w:tr>
    </w:tbl>
    <w:p w:rsidR="00374881" w:rsidRDefault="00374881" w:rsidP="00FF258D">
      <w:pPr>
        <w:pStyle w:val="Default"/>
        <w:spacing w:after="160"/>
        <w:rPr>
          <w:rFonts w:ascii="Arial" w:hAnsi="Arial"/>
          <w:b/>
          <w:bCs/>
          <w:color w:val="44A436"/>
        </w:rPr>
      </w:pPr>
    </w:p>
    <w:p w:rsidR="00496ACE" w:rsidRDefault="004D4896" w:rsidP="00A952C1">
      <w:pPr>
        <w:pStyle w:val="Default"/>
        <w:spacing w:after="160"/>
        <w:rPr>
          <w:rFonts w:ascii="Arial" w:hAnsi="Arial"/>
          <w:b/>
          <w:bCs/>
          <w:color w:val="44A436"/>
        </w:rPr>
      </w:pPr>
      <w:bookmarkStart w:id="0" w:name="_GoBack"/>
      <w:bookmarkEnd w:id="0"/>
      <w:r>
        <w:rPr>
          <w:rFonts w:ascii="Arial" w:hAnsi="Arial"/>
          <w:b/>
          <w:bCs/>
          <w:color w:val="44A436"/>
        </w:rPr>
        <w:t>A Message to a Captive Audience</w:t>
      </w:r>
    </w:p>
    <w:p w:rsidR="004D4896" w:rsidRDefault="004D4896" w:rsidP="00A952C1">
      <w:pPr>
        <w:pStyle w:val="Default"/>
        <w:spacing w:after="160"/>
        <w:rPr>
          <w:rFonts w:ascii="Arial" w:hAnsi="Arial"/>
          <w:sz w:val="20"/>
        </w:rPr>
      </w:pPr>
      <w:r>
        <w:rPr>
          <w:rFonts w:ascii="Arial" w:hAnsi="Arial"/>
          <w:sz w:val="20"/>
        </w:rPr>
        <w:t xml:space="preserve">Beginning last May, Gallagher Asphalt joined a Captive. </w:t>
      </w:r>
    </w:p>
    <w:p w:rsidR="001867D0" w:rsidRPr="001867D0" w:rsidRDefault="004D4896" w:rsidP="00A952C1">
      <w:pPr>
        <w:pStyle w:val="Default"/>
        <w:spacing w:after="160"/>
        <w:rPr>
          <w:rFonts w:ascii="Arial" w:hAnsi="Arial"/>
          <w:b/>
          <w:color w:val="00B050"/>
          <w:sz w:val="20"/>
        </w:rPr>
      </w:pPr>
      <w:r w:rsidRPr="001867D0">
        <w:rPr>
          <w:rFonts w:ascii="Arial" w:hAnsi="Arial"/>
          <w:b/>
          <w:color w:val="00B050"/>
          <w:sz w:val="20"/>
        </w:rPr>
        <w:t xml:space="preserve">What is a Captive? </w:t>
      </w:r>
    </w:p>
    <w:p w:rsidR="001867D0" w:rsidRDefault="004D4896" w:rsidP="00A952C1">
      <w:pPr>
        <w:pStyle w:val="Default"/>
        <w:spacing w:after="160"/>
        <w:rPr>
          <w:rFonts w:ascii="Arial" w:hAnsi="Arial"/>
          <w:sz w:val="20"/>
        </w:rPr>
      </w:pPr>
      <w:r>
        <w:rPr>
          <w:rFonts w:ascii="Arial" w:hAnsi="Arial"/>
          <w:sz w:val="20"/>
        </w:rPr>
        <w:t>A captive is basically a pool of high-performing, safety-driven companies that have joined together to “insure” themselves and each other.</w:t>
      </w:r>
    </w:p>
    <w:p w:rsidR="001867D0" w:rsidRDefault="001867D0" w:rsidP="001867D0">
      <w:pPr>
        <w:pStyle w:val="Default"/>
        <w:spacing w:after="160"/>
        <w:rPr>
          <w:rFonts w:ascii="Arial" w:hAnsi="Arial"/>
          <w:sz w:val="20"/>
        </w:rPr>
      </w:pPr>
      <w:r>
        <w:rPr>
          <w:rFonts w:ascii="Arial" w:hAnsi="Arial"/>
          <w:sz w:val="20"/>
        </w:rPr>
        <w:t>The individual member companies of the captive are essentially responsible for covering any initial claims from their annual deductible. Once the deductible has been met, the captive covers some or most of the remaining claim costs.</w:t>
      </w:r>
    </w:p>
    <w:p w:rsidR="001867D0" w:rsidRDefault="001867D0" w:rsidP="00A952C1">
      <w:pPr>
        <w:pStyle w:val="Default"/>
        <w:spacing w:after="160"/>
        <w:rPr>
          <w:rFonts w:ascii="Arial" w:hAnsi="Arial"/>
          <w:sz w:val="20"/>
        </w:rPr>
      </w:pPr>
      <w:r>
        <w:rPr>
          <w:rFonts w:ascii="Arial" w:hAnsi="Arial"/>
          <w:sz w:val="20"/>
        </w:rPr>
        <w:t>Getting “accepted” into this particular high-caliber captive is not easy. It is an elite group of best-in-class companies that have worked hard through the years to have enviable safety records. Given that we are and always have been a company that truly values a culture of safety, we are proud to have been admitted into this select group.</w:t>
      </w:r>
    </w:p>
    <w:p w:rsidR="001867D0" w:rsidRDefault="001867D0" w:rsidP="00A952C1">
      <w:pPr>
        <w:pStyle w:val="Default"/>
        <w:spacing w:after="160"/>
        <w:rPr>
          <w:rFonts w:ascii="Arial" w:hAnsi="Arial"/>
          <w:sz w:val="20"/>
        </w:rPr>
      </w:pPr>
      <w:r>
        <w:rPr>
          <w:rFonts w:ascii="Arial" w:hAnsi="Arial"/>
          <w:sz w:val="20"/>
        </w:rPr>
        <w:t xml:space="preserve">In fact, Gallagher Asphalt is currently celebrating a record-setting insurance industry safety score this year within our industry. </w:t>
      </w:r>
    </w:p>
    <w:p w:rsidR="001867D0" w:rsidRPr="009373F6" w:rsidRDefault="004D4896" w:rsidP="00A952C1">
      <w:pPr>
        <w:pStyle w:val="Default"/>
        <w:spacing w:after="160"/>
        <w:rPr>
          <w:rFonts w:ascii="Arial" w:hAnsi="Arial"/>
          <w:b/>
          <w:color w:val="00B050"/>
          <w:sz w:val="20"/>
        </w:rPr>
      </w:pPr>
      <w:r w:rsidRPr="009373F6">
        <w:rPr>
          <w:rFonts w:ascii="Arial" w:hAnsi="Arial"/>
          <w:b/>
          <w:color w:val="00B050"/>
          <w:sz w:val="20"/>
        </w:rPr>
        <w:t xml:space="preserve">So what does this mean for all of us? </w:t>
      </w:r>
    </w:p>
    <w:p w:rsidR="00496ACE" w:rsidRDefault="004D4896" w:rsidP="009373F6">
      <w:pPr>
        <w:pStyle w:val="Default"/>
        <w:spacing w:after="160"/>
        <w:rPr>
          <w:rFonts w:ascii="Arial" w:hAnsi="Arial"/>
          <w:b/>
          <w:bCs/>
          <w:color w:val="44A436"/>
        </w:rPr>
      </w:pPr>
      <w:r>
        <w:rPr>
          <w:rFonts w:ascii="Arial" w:hAnsi="Arial"/>
          <w:sz w:val="20"/>
        </w:rPr>
        <w:t>It means that ALWAYS thinking about safety and acting safely day-in and day-out is absolutely crucial; not only from a financial perspective, but more importantly from a health and safety perspective</w:t>
      </w:r>
      <w:r w:rsidR="001867D0">
        <w:rPr>
          <w:rFonts w:ascii="Arial" w:hAnsi="Arial"/>
          <w:sz w:val="20"/>
        </w:rPr>
        <w:t xml:space="preserve">. </w:t>
      </w:r>
    </w:p>
    <w:sectPr w:rsidR="00496ACE" w:rsidSect="00414F97">
      <w:headerReference w:type="even" r:id="rId9"/>
      <w:headerReference w:type="default" r:id="rId10"/>
      <w:headerReference w:type="first" r:id="rId11"/>
      <w:pgSz w:w="12240" w:h="15840"/>
      <w:pgMar w:top="2880" w:right="720" w:bottom="108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896" w:rsidRDefault="004D4896" w:rsidP="001F63B8">
      <w:r>
        <w:separator/>
      </w:r>
    </w:p>
  </w:endnote>
  <w:endnote w:type="continuationSeparator" w:id="0">
    <w:p w:rsidR="004D4896" w:rsidRDefault="004D4896" w:rsidP="001F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896" w:rsidRDefault="004D4896" w:rsidP="001F63B8">
      <w:r>
        <w:separator/>
      </w:r>
    </w:p>
  </w:footnote>
  <w:footnote w:type="continuationSeparator" w:id="0">
    <w:p w:rsidR="004D4896" w:rsidRDefault="004D4896" w:rsidP="001F6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59D" w:rsidRDefault="00E549E7">
    <w:pPr>
      <w:pStyle w:val="Header"/>
    </w:pPr>
    <w:r>
      <w:rPr>
        <w:noProof/>
      </w:rPr>
      <w:pict w14:anchorId="35FF2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3" type="#_x0000_t75" style="position:absolute;margin-left:0;margin-top:0;width:612pt;height:792.25pt;z-index:-251637760;mso-wrap-edited:f;mso-position-horizontal:center;mso-position-horizontal-relative:margin;mso-position-vertical:center;mso-position-vertical-relative:margin" wrapcoords="-26 0 -26 21559 21600 21559 21600 0 -26 0">
          <v:imagedata r:id="rId1" o:title="XXXXX_Safety Newsletter Template"/>
          <w10:wrap anchorx="margin" anchory="margin"/>
        </v:shape>
      </w:pict>
    </w:r>
    <w:r w:rsidR="0029159D">
      <w:rPr>
        <w:noProof/>
      </w:rPr>
      <w:drawing>
        <wp:anchor distT="0" distB="0" distL="114300" distR="114300" simplePos="0" relativeHeight="251675648" behindDoc="1" locked="0" layoutInCell="1" allowOverlap="1" wp14:anchorId="18C2D528" wp14:editId="05781AA7">
          <wp:simplePos x="0" y="0"/>
          <wp:positionH relativeFrom="margin">
            <wp:align>center</wp:align>
          </wp:positionH>
          <wp:positionV relativeFrom="margin">
            <wp:align>center</wp:align>
          </wp:positionV>
          <wp:extent cx="7772400" cy="10058400"/>
          <wp:effectExtent l="0" t="0" r="0" b="0"/>
          <wp:wrapNone/>
          <wp:docPr id="55" name="Picture 55" descr="13657_Safety Newsletter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657_Safety Newsletter_R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72576" behindDoc="1" locked="0" layoutInCell="1" allowOverlap="1" wp14:anchorId="6BA33834" wp14:editId="6FB0244A">
          <wp:simplePos x="0" y="0"/>
          <wp:positionH relativeFrom="margin">
            <wp:align>center</wp:align>
          </wp:positionH>
          <wp:positionV relativeFrom="margin">
            <wp:align>center</wp:align>
          </wp:positionV>
          <wp:extent cx="7772400" cy="10058400"/>
          <wp:effectExtent l="0" t="0" r="0" b="0"/>
          <wp:wrapNone/>
          <wp:docPr id="56" name="Picture 56"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657_Safety Newsletter_R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69504" behindDoc="1" locked="0" layoutInCell="1" allowOverlap="1" wp14:anchorId="536D1F65" wp14:editId="1C5A50EB">
          <wp:simplePos x="0" y="0"/>
          <wp:positionH relativeFrom="margin">
            <wp:align>center</wp:align>
          </wp:positionH>
          <wp:positionV relativeFrom="margin">
            <wp:align>center</wp:align>
          </wp:positionV>
          <wp:extent cx="7772400" cy="10058400"/>
          <wp:effectExtent l="0" t="0" r="0" b="0"/>
          <wp:wrapNone/>
          <wp:docPr id="57" name="Picture 57"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657_Safety Newsletter_R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66432" behindDoc="1" locked="0" layoutInCell="1" allowOverlap="1" wp14:anchorId="4FDEF813" wp14:editId="37DFCD4A">
          <wp:simplePos x="0" y="0"/>
          <wp:positionH relativeFrom="margin">
            <wp:align>center</wp:align>
          </wp:positionH>
          <wp:positionV relativeFrom="margin">
            <wp:align>center</wp:align>
          </wp:positionV>
          <wp:extent cx="7772400" cy="10058400"/>
          <wp:effectExtent l="0" t="0" r="0" b="0"/>
          <wp:wrapNone/>
          <wp:docPr id="58" name="Picture 58"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657_Safety Newsletter_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62336" behindDoc="1" locked="0" layoutInCell="1" allowOverlap="1" wp14:anchorId="1FD3684D" wp14:editId="0C551257">
          <wp:simplePos x="0" y="0"/>
          <wp:positionH relativeFrom="margin">
            <wp:align>center</wp:align>
          </wp:positionH>
          <wp:positionV relativeFrom="margin">
            <wp:align>center</wp:align>
          </wp:positionV>
          <wp:extent cx="7772400" cy="10058400"/>
          <wp:effectExtent l="0" t="0" r="0" b="0"/>
          <wp:wrapNone/>
          <wp:docPr id="59" name="Picture 59"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59D" w:rsidRDefault="0029159D">
    <w:pPr>
      <w:pStyle w:val="Header"/>
    </w:pPr>
    <w:r>
      <w:rPr>
        <w:noProof/>
      </w:rPr>
      <mc:AlternateContent>
        <mc:Choice Requires="wps">
          <w:drawing>
            <wp:anchor distT="0" distB="0" distL="114300" distR="114300" simplePos="0" relativeHeight="251681792" behindDoc="0" locked="0" layoutInCell="1" allowOverlap="1" wp14:anchorId="4DD218CF" wp14:editId="100EAA00">
              <wp:simplePos x="0" y="0"/>
              <wp:positionH relativeFrom="column">
                <wp:posOffset>1371600</wp:posOffset>
              </wp:positionH>
              <wp:positionV relativeFrom="paragraph">
                <wp:posOffset>9144000</wp:posOffset>
              </wp:positionV>
              <wp:extent cx="5486400" cy="228600"/>
              <wp:effectExtent l="0" t="0" r="0" b="0"/>
              <wp:wrapThrough wrapText="bothSides">
                <wp:wrapPolygon edited="0">
                  <wp:start x="0" y="0"/>
                  <wp:lineTo x="0" y="19200"/>
                  <wp:lineTo x="21500" y="19200"/>
                  <wp:lineTo x="21500"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29159D" w:rsidRPr="00EB7581" w:rsidRDefault="0029159D" w:rsidP="00895530">
                          <w:pPr>
                            <w:jc w:val="right"/>
                            <w:rPr>
                              <w:rFonts w:ascii="Arial" w:hAnsi="Arial"/>
                              <w:b/>
                              <w:sz w:val="20"/>
                              <w:szCs w:val="20"/>
                              <w:vertAlign w:val="subscript"/>
                            </w:rPr>
                          </w:pPr>
                          <w:r w:rsidRPr="00F43DC8">
                            <w:rPr>
                              <w:rFonts w:ascii="Arial" w:hAnsi="Arial"/>
                              <w:sz w:val="20"/>
                              <w:szCs w:val="20"/>
                            </w:rPr>
                            <w:t>18100 S. Indiana Avenue, Thornton, IL 60476</w:t>
                          </w:r>
                          <w:r>
                            <w:rPr>
                              <w:rFonts w:ascii="Arial" w:hAnsi="Arial"/>
                              <w:b/>
                              <w:sz w:val="20"/>
                              <w:szCs w:val="20"/>
                            </w:rPr>
                            <w:t xml:space="preserve"> • 800.536.7160 • www.gallagherasphalt.com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218CF" id="_x0000_t202" coordsize="21600,21600" o:spt="202" path="m,l,21600r21600,l21600,xe">
              <v:stroke joinstyle="miter"/>
              <v:path gradientshapeok="t" o:connecttype="rect"/>
            </v:shapetype>
            <v:shape id="_x0000_s1027" type="#_x0000_t202" style="position:absolute;margin-left:108pt;margin-top:10in;width:6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Z8PAIAADUEAAAOAAAAZHJzL2Uyb0RvYy54bWysU9tu2zAMfR+wfxD07vpS17WNOkVzGwZ0&#10;F6DdByiyHBuzRU1SanfD/n2UnKTd9jbsRaBI8ZA8h7q5nYaePAltOpAVjS8iSoTkUHdyX9Evj9sg&#10;p8RYJmvWgxQVfRaG3i7evrkZVSkSaKGvhSYIIk05qoq21qoyDA1vxcDMBSghMdiAHpjFq96HtWYj&#10;og99mERRFo6ga6WBC2PQu56DdOHxm0Zw+6lpjLCkryj2Zv2p/blzZ7i4YeVeM9V2/NgG+4cuBtZJ&#10;LHqGWjPLyEF3f0ENHddgoLEXHIYQmqbjws+A08TRH9M8tEwJPwuSY9SZJvP/YPnHp8+adHVFLymR&#10;bECJHsVkyRImcunYGZUp8dGDwmd2Qjeq7Cc16h74V0MkrFom9+JOaxhbwWrsLnaZ4avUGcc4kN34&#10;AWosww4WPNDU6MFRh2QQREeVns/KuFY4Oq/SPEsjDHGMJUmeoe1KsPKUrbSx7wQMxBkV1ai8R2dP&#10;98bOT09PXDEJ267v0c/KXv7mQMzZg7Ux1cVcF17MH0VUbPJNngZpkm2CNKrr4G67SoNsG19frS/X&#10;q9U6/jkv1aukOEmjZVIE2yy/DtImvQqK6ygPorhYFlmUFul665Ow9KmoJ8/xNTNnp92EzTpGd1A/&#10;I40a5l3Gv4dGC/o7JSPucUXNtwPTgpL+vUQp3NKfDH0ydieDSY6pFbWUzObKzp/joHS3bxF5FlvC&#10;HcrVdJ7Jly6OIuNuei2O/8gt/+u7f/Xy2xe/AAAA//8DAFBLAwQUAAYACAAAACEAI6hM+94AAAAO&#10;AQAADwAAAGRycy9kb3ducmV2LnhtbExPQU7DMBC8I/EHa5G4UbtVFUqIU1UITkiINBw4Osk2sRqv&#10;Q+y24fdsTvQ2szOancm2k+vFGcdgPWlYLhQIpNo3lloNX+XbwwZEiIYa03tCDb8YYJvf3mQmbfyF&#10;CjzvYys4hEJqNHQxDqmUoe7QmbDwAxJrBz86E5mOrWxGc+Fw18uVUol0xhJ/6MyALx3Wx/3Jadh9&#10;U/Fqfz6qz+JQ2LJ8UvSeHLW+v5t2zyAiTvHfDHN9rg45d6r8iZogeg2rZcJbIgvrtWI0W9RmRtV8&#10;e2RV5pm8npH/AQAA//8DAFBLAQItABQABgAIAAAAIQC2gziS/gAAAOEBAAATAAAAAAAAAAAAAAAA&#10;AAAAAABbQ29udGVudF9UeXBlc10ueG1sUEsBAi0AFAAGAAgAAAAhADj9If/WAAAAlAEAAAsAAAAA&#10;AAAAAAAAAAAALwEAAF9yZWxzLy5yZWxzUEsBAi0AFAAGAAgAAAAhAFP0Bnw8AgAANQQAAA4AAAAA&#10;AAAAAAAAAAAALgIAAGRycy9lMm9Eb2MueG1sUEsBAi0AFAAGAAgAAAAhACOoTPveAAAADgEAAA8A&#10;AAAAAAAAAAAAAAAAlgQAAGRycy9kb3ducmV2LnhtbFBLBQYAAAAABAAEAPMAAAChBQAAAAA=&#10;" filled="f" stroked="f">
              <v:textbox inset="0,0,0,0">
                <w:txbxContent>
                  <w:p w:rsidR="0029159D" w:rsidRPr="00EB7581" w:rsidRDefault="0029159D" w:rsidP="00895530">
                    <w:pPr>
                      <w:jc w:val="right"/>
                      <w:rPr>
                        <w:rFonts w:ascii="Arial" w:hAnsi="Arial"/>
                        <w:b/>
                        <w:sz w:val="20"/>
                        <w:szCs w:val="20"/>
                        <w:vertAlign w:val="subscript"/>
                      </w:rPr>
                    </w:pPr>
                    <w:r w:rsidRPr="00F43DC8">
                      <w:rPr>
                        <w:rFonts w:ascii="Arial" w:hAnsi="Arial"/>
                        <w:sz w:val="20"/>
                        <w:szCs w:val="20"/>
                      </w:rPr>
                      <w:t>18100 S. Indiana Avenue, Thornton, IL 60476</w:t>
                    </w:r>
                    <w:r>
                      <w:rPr>
                        <w:rFonts w:ascii="Arial" w:hAnsi="Arial"/>
                        <w:b/>
                        <w:sz w:val="20"/>
                        <w:szCs w:val="20"/>
                      </w:rPr>
                      <w:t xml:space="preserve"> • 800.536.7160 • www.gallagherasphalt.com</w:t>
                    </w:r>
                  </w:p>
                </w:txbxContent>
              </v:textbox>
              <w10:wrap type="through"/>
            </v:shape>
          </w:pict>
        </mc:Fallback>
      </mc:AlternateContent>
    </w:r>
    <w:r w:rsidR="00E549E7">
      <w:rPr>
        <w:noProof/>
      </w:rPr>
      <w:pict w14:anchorId="36AD4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2" type="#_x0000_t75" style="position:absolute;margin-left:0;margin-top:0;width:612pt;height:792.25pt;z-index:-251638784;mso-wrap-edited:f;mso-position-horizontal:center;mso-position-horizontal-relative:page;mso-position-vertical:center;mso-position-vertical-relative:page" wrapcoords="-26 0 -26 21559 21600 21559 21600 0 -26 0">
          <v:imagedata r:id="rId1" o:title="XXXXX_Safety Newsletter Templat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59D" w:rsidRDefault="00E549E7">
    <w:pPr>
      <w:pStyle w:val="Header"/>
    </w:pPr>
    <w:r>
      <w:rPr>
        <w:noProof/>
      </w:rPr>
      <w:pict w14:anchorId="30B7E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4" type="#_x0000_t75" style="position:absolute;margin-left:0;margin-top:0;width:612pt;height:792.25pt;z-index:-251636736;mso-wrap-edited:f;mso-position-horizontal:center;mso-position-horizontal-relative:margin;mso-position-vertical:center;mso-position-vertical-relative:margin" wrapcoords="-26 0 -26 21559 21600 21559 21600 0 -26 0">
          <v:imagedata r:id="rId1" o:title="XXXXX_Safety Newsletter Template"/>
          <w10:wrap anchorx="margin" anchory="margin"/>
        </v:shape>
      </w:pict>
    </w:r>
    <w:r w:rsidR="0029159D">
      <w:rPr>
        <w:noProof/>
      </w:rPr>
      <w:drawing>
        <wp:anchor distT="0" distB="0" distL="114300" distR="114300" simplePos="0" relativeHeight="251676672" behindDoc="1" locked="0" layoutInCell="1" allowOverlap="1" wp14:anchorId="192711BA" wp14:editId="0ADFBA0E">
          <wp:simplePos x="0" y="0"/>
          <wp:positionH relativeFrom="margin">
            <wp:align>center</wp:align>
          </wp:positionH>
          <wp:positionV relativeFrom="margin">
            <wp:align>center</wp:align>
          </wp:positionV>
          <wp:extent cx="7772400" cy="10058400"/>
          <wp:effectExtent l="0" t="0" r="0" b="0"/>
          <wp:wrapNone/>
          <wp:docPr id="60" name="Picture 60" descr="13657_Safety Newsletter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657_Safety Newsletter_R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73600" behindDoc="1" locked="0" layoutInCell="1" allowOverlap="1" wp14:anchorId="43F16861" wp14:editId="1F3E1B0C">
          <wp:simplePos x="0" y="0"/>
          <wp:positionH relativeFrom="margin">
            <wp:align>center</wp:align>
          </wp:positionH>
          <wp:positionV relativeFrom="margin">
            <wp:align>center</wp:align>
          </wp:positionV>
          <wp:extent cx="7772400" cy="10058400"/>
          <wp:effectExtent l="0" t="0" r="0" b="0"/>
          <wp:wrapNone/>
          <wp:docPr id="61" name="Picture 61"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657_Safety Newsletter_R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70528" behindDoc="1" locked="0" layoutInCell="1" allowOverlap="1" wp14:anchorId="2CA04B9D" wp14:editId="1C819EFA">
          <wp:simplePos x="0" y="0"/>
          <wp:positionH relativeFrom="margin">
            <wp:align>center</wp:align>
          </wp:positionH>
          <wp:positionV relativeFrom="margin">
            <wp:align>center</wp:align>
          </wp:positionV>
          <wp:extent cx="7772400" cy="10058400"/>
          <wp:effectExtent l="0" t="0" r="0" b="0"/>
          <wp:wrapNone/>
          <wp:docPr id="62" name="Picture 62"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657_Safety Newsletter_R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67456" behindDoc="1" locked="0" layoutInCell="1" allowOverlap="1" wp14:anchorId="33BCA79A" wp14:editId="67767D0F">
          <wp:simplePos x="0" y="0"/>
          <wp:positionH relativeFrom="margin">
            <wp:align>center</wp:align>
          </wp:positionH>
          <wp:positionV relativeFrom="margin">
            <wp:align>center</wp:align>
          </wp:positionV>
          <wp:extent cx="7772400" cy="10058400"/>
          <wp:effectExtent l="0" t="0" r="0" b="0"/>
          <wp:wrapNone/>
          <wp:docPr id="63" name="Picture 63" descr="13657_Safety Newsletter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657_Safety Newsletter_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9159D">
      <w:rPr>
        <w:noProof/>
      </w:rPr>
      <w:drawing>
        <wp:anchor distT="0" distB="0" distL="114300" distR="114300" simplePos="0" relativeHeight="251663360" behindDoc="1" locked="0" layoutInCell="1" allowOverlap="1" wp14:anchorId="47A8988B" wp14:editId="29F0DC26">
          <wp:simplePos x="0" y="0"/>
          <wp:positionH relativeFrom="margin">
            <wp:align>center</wp:align>
          </wp:positionH>
          <wp:positionV relativeFrom="margin">
            <wp:align>center</wp:align>
          </wp:positionV>
          <wp:extent cx="7772400" cy="10058400"/>
          <wp:effectExtent l="0" t="0" r="0" b="0"/>
          <wp:wrapNone/>
          <wp:docPr id="64" name="Picture 64"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308B1"/>
    <w:multiLevelType w:val="hybridMultilevel"/>
    <w:tmpl w:val="B372AC58"/>
    <w:lvl w:ilvl="0" w:tplc="C3541E38">
      <w:start w:val="2014"/>
      <w:numFmt w:val="bullet"/>
      <w:lvlText w:val="–"/>
      <w:lvlJc w:val="left"/>
      <w:pPr>
        <w:ind w:left="720" w:hanging="360"/>
      </w:pPr>
      <w:rPr>
        <w:rFonts w:ascii="Arial" w:eastAsiaTheme="minorEastAsia" w:hAnsi="Aria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896"/>
    <w:rsid w:val="0002312A"/>
    <w:rsid w:val="00030444"/>
    <w:rsid w:val="00064CE0"/>
    <w:rsid w:val="000874A7"/>
    <w:rsid w:val="001517A7"/>
    <w:rsid w:val="00156875"/>
    <w:rsid w:val="001867D0"/>
    <w:rsid w:val="001A0276"/>
    <w:rsid w:val="001C55BC"/>
    <w:rsid w:val="001F63B8"/>
    <w:rsid w:val="00236809"/>
    <w:rsid w:val="002833AE"/>
    <w:rsid w:val="0029159D"/>
    <w:rsid w:val="00306DE1"/>
    <w:rsid w:val="00335CDB"/>
    <w:rsid w:val="003364B1"/>
    <w:rsid w:val="0036403B"/>
    <w:rsid w:val="00374881"/>
    <w:rsid w:val="00377C6A"/>
    <w:rsid w:val="003A5803"/>
    <w:rsid w:val="003E59FC"/>
    <w:rsid w:val="003F6130"/>
    <w:rsid w:val="0041245F"/>
    <w:rsid w:val="00414F97"/>
    <w:rsid w:val="0041704E"/>
    <w:rsid w:val="00440BD9"/>
    <w:rsid w:val="00477AB7"/>
    <w:rsid w:val="00496ACE"/>
    <w:rsid w:val="004B6D54"/>
    <w:rsid w:val="004C0EBE"/>
    <w:rsid w:val="004D4896"/>
    <w:rsid w:val="004F17C2"/>
    <w:rsid w:val="00570563"/>
    <w:rsid w:val="005D6978"/>
    <w:rsid w:val="005F23B4"/>
    <w:rsid w:val="006102A3"/>
    <w:rsid w:val="0062706E"/>
    <w:rsid w:val="00634412"/>
    <w:rsid w:val="006605E4"/>
    <w:rsid w:val="006954DD"/>
    <w:rsid w:val="006D2F2F"/>
    <w:rsid w:val="006E7B58"/>
    <w:rsid w:val="00757DB7"/>
    <w:rsid w:val="00763DE6"/>
    <w:rsid w:val="00773ED8"/>
    <w:rsid w:val="007C54FB"/>
    <w:rsid w:val="0084415A"/>
    <w:rsid w:val="00887D8A"/>
    <w:rsid w:val="00895530"/>
    <w:rsid w:val="008B3FD6"/>
    <w:rsid w:val="008D6B3A"/>
    <w:rsid w:val="008F536B"/>
    <w:rsid w:val="009373F6"/>
    <w:rsid w:val="009501E7"/>
    <w:rsid w:val="009A51BC"/>
    <w:rsid w:val="009F3B06"/>
    <w:rsid w:val="00A00B42"/>
    <w:rsid w:val="00A33D98"/>
    <w:rsid w:val="00A65C10"/>
    <w:rsid w:val="00A83344"/>
    <w:rsid w:val="00A928B2"/>
    <w:rsid w:val="00A952C1"/>
    <w:rsid w:val="00A9575E"/>
    <w:rsid w:val="00AD511F"/>
    <w:rsid w:val="00AE05B3"/>
    <w:rsid w:val="00B64D01"/>
    <w:rsid w:val="00B662EB"/>
    <w:rsid w:val="00B80DF6"/>
    <w:rsid w:val="00B929E9"/>
    <w:rsid w:val="00BB7D34"/>
    <w:rsid w:val="00BD002D"/>
    <w:rsid w:val="00BD2534"/>
    <w:rsid w:val="00C02D7D"/>
    <w:rsid w:val="00C52057"/>
    <w:rsid w:val="00CC2A4A"/>
    <w:rsid w:val="00CF0AC9"/>
    <w:rsid w:val="00D072DC"/>
    <w:rsid w:val="00D76AA9"/>
    <w:rsid w:val="00D76E25"/>
    <w:rsid w:val="00D866F8"/>
    <w:rsid w:val="00DA2117"/>
    <w:rsid w:val="00DA6DF1"/>
    <w:rsid w:val="00E04107"/>
    <w:rsid w:val="00E05A37"/>
    <w:rsid w:val="00E549E7"/>
    <w:rsid w:val="00EB7581"/>
    <w:rsid w:val="00ED1A42"/>
    <w:rsid w:val="00EE2941"/>
    <w:rsid w:val="00F31E3C"/>
    <w:rsid w:val="00F379BC"/>
    <w:rsid w:val="00F43DC8"/>
    <w:rsid w:val="00F73871"/>
    <w:rsid w:val="00FB1F44"/>
    <w:rsid w:val="00FF258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15:docId w15:val="{E194974A-5B2C-4098-8DE6-2FDDBFA1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D01"/>
    <w:rPr>
      <w:rFonts w:ascii="Lucida Grande" w:hAnsi="Lucida Grande" w:cs="Lucida Grande"/>
      <w:sz w:val="18"/>
      <w:szCs w:val="18"/>
    </w:rPr>
  </w:style>
  <w:style w:type="paragraph" w:styleId="Header">
    <w:name w:val="header"/>
    <w:basedOn w:val="Normal"/>
    <w:link w:val="HeaderChar"/>
    <w:uiPriority w:val="99"/>
    <w:unhideWhenUsed/>
    <w:rsid w:val="001F63B8"/>
    <w:pPr>
      <w:tabs>
        <w:tab w:val="center" w:pos="4320"/>
        <w:tab w:val="right" w:pos="8640"/>
      </w:tabs>
    </w:pPr>
  </w:style>
  <w:style w:type="character" w:customStyle="1" w:styleId="HeaderChar">
    <w:name w:val="Header Char"/>
    <w:basedOn w:val="DefaultParagraphFont"/>
    <w:link w:val="Header"/>
    <w:uiPriority w:val="99"/>
    <w:rsid w:val="001F63B8"/>
  </w:style>
  <w:style w:type="paragraph" w:styleId="Footer">
    <w:name w:val="footer"/>
    <w:basedOn w:val="Normal"/>
    <w:link w:val="FooterChar"/>
    <w:uiPriority w:val="99"/>
    <w:unhideWhenUsed/>
    <w:rsid w:val="001F63B8"/>
    <w:pPr>
      <w:tabs>
        <w:tab w:val="center" w:pos="4320"/>
        <w:tab w:val="right" w:pos="8640"/>
      </w:tabs>
    </w:pPr>
  </w:style>
  <w:style w:type="character" w:customStyle="1" w:styleId="FooterChar">
    <w:name w:val="Footer Char"/>
    <w:basedOn w:val="DefaultParagraphFont"/>
    <w:link w:val="Footer"/>
    <w:uiPriority w:val="99"/>
    <w:rsid w:val="001F63B8"/>
  </w:style>
  <w:style w:type="paragraph" w:customStyle="1" w:styleId="Default">
    <w:name w:val="Default"/>
    <w:rsid w:val="001F63B8"/>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4F17C2"/>
    <w:rPr>
      <w:color w:val="0000FF" w:themeColor="hyperlink"/>
      <w:u w:val="single"/>
    </w:rPr>
  </w:style>
  <w:style w:type="table" w:styleId="TableGrid">
    <w:name w:val="Table Grid"/>
    <w:basedOn w:val="TableNormal"/>
    <w:uiPriority w:val="59"/>
    <w:rsid w:val="00B80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0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G\AppData\Local\Microsoft\Windows\Temporary%20Internet%20Files\Content.Outlook\5OALV88D\16277_Safety%20Newsletter_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18645-EAE0-442B-AC65-65767FD7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16277_Safety Newsletter_r1.dotx</Template>
  <TotalTime>69</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Zeller Marketing &amp; Design</Company>
  <LinksUpToDate>false</LinksUpToDate>
  <CharactersWithSpaces>2748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Gallagher</dc:creator>
  <cp:keywords/>
  <dc:description/>
  <cp:lastModifiedBy>Patrick Gallagher</cp:lastModifiedBy>
  <cp:revision>2</cp:revision>
  <cp:lastPrinted>2016-04-20T16:32:00Z</cp:lastPrinted>
  <dcterms:created xsi:type="dcterms:W3CDTF">2016-04-20T16:11:00Z</dcterms:created>
  <dcterms:modified xsi:type="dcterms:W3CDTF">2016-04-20T18:12:00Z</dcterms:modified>
  <cp:category/>
</cp:coreProperties>
</file>